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A" w:rsidRDefault="001A0A34" w:rsidP="0032384D">
      <w:pPr>
        <w:rPr>
          <w:rFonts w:ascii="Dunant" w:hAnsi="Dunant" w:cs="Verdana"/>
          <w:sz w:val="32"/>
          <w:szCs w:val="32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91B097" wp14:editId="0630544B">
                <wp:simplePos x="0" y="0"/>
                <wp:positionH relativeFrom="column">
                  <wp:posOffset>-89799</wp:posOffset>
                </wp:positionH>
                <wp:positionV relativeFrom="paragraph">
                  <wp:posOffset>-635</wp:posOffset>
                </wp:positionV>
                <wp:extent cx="5720487" cy="914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48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A34" w:rsidRPr="007E710A" w:rsidRDefault="001A0A34" w:rsidP="001A0A34">
                            <w:pPr>
                              <w:rPr>
                                <w:caps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7E710A">
                              <w:rPr>
                                <w:b/>
                                <w:caps/>
                                <w:color w:val="C00000"/>
                                <w:sz w:val="60"/>
                                <w:szCs w:val="60"/>
                              </w:rPr>
                              <w:t>Presse</w:t>
                            </w:r>
                            <w:r w:rsidRPr="007E710A">
                              <w:rPr>
                                <w:caps/>
                                <w:color w:val="C00000"/>
                                <w:sz w:val="60"/>
                                <w:szCs w:val="60"/>
                              </w:rPr>
                              <w:t>aussendung</w:t>
                            </w:r>
                          </w:p>
                          <w:p w:rsidR="001A0A34" w:rsidRPr="007E710A" w:rsidRDefault="001A0A34" w:rsidP="001A0A34">
                            <w:pPr>
                              <w:spacing w:after="120"/>
                              <w:rPr>
                                <w:b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E710A">
                              <w:rPr>
                                <w:b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rotes kreuz oberösterreich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B09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7.05pt;margin-top:-.05pt;width:450.45pt;height:1in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07LAIAAFEEAAAOAAAAZHJzL2Uyb0RvYy54bWysVFFv2yAQfp+0/4B4X+xkadpZcaqsVaZJ&#10;UVspmfpMMMSWgGNAYme/fgd20qjb07QXfHDHHd/33Xl+32lFjsL5BkxJx6OcEmE4VI3Zl/THdvXp&#10;jhIfmKmYAiNKehKe3i8+fpi3thATqEFVwhFMYnzR2pLWIdgiyzyvhWZ+BFYYdEpwmgXcun1WOdZi&#10;dq2ySZ7PshZcZR1w4T2ePvZOukj5pRQ8PEvpRSCqpPi2kFaX1l1cs8WcFXvHbN3w4RnsH16hWWOw&#10;6CXVIwuMHFzzRyrdcAceZBhx0BlI2XCRMCCacf4OzaZmViQsSI63F5r8/0vLn44vjjRVSWeUGKZR&#10;oq3oghSqIrPITmt9gUEbi2Gh+wodqnw+93gYQXfS6fhFOAT9yPPpwi0mIxwPb24n+fTulhKOvi/j&#10;6TRP5Gdvt63z4ZsATaJRUofaJUrZce0DvgRDzyGxmIFVo1TSTxnSIoDPN3m6cPHgDWXwYsTQvzVa&#10;odt1A7AdVCfE5aDvC2/5qsHia+bDC3PYCAgFmzs84yIVYBEYLEpqcL/+dh7jUR/0UtJiY5XU/zww&#10;JyhR3w0ql7BjJ6bNNNJCibv27K495qAfAHt3jGNkeTJjfFBnUzrQrzgDy1gVXcxwrF3ScDYfQt/u&#10;OENcLJcpCHvPsrA2G8tj6khnpHbbvTJnB/4DKvcE5xZkxTsZ+theiOUhgGySRpHgntWBd+zbJN0w&#10;Y3Ewrvcp6u1PsPgNAAD//wMAUEsDBBQABgAIAAAAIQDykt3P4AAAAAkBAAAPAAAAZHJzL2Rvd25y&#10;ZXYueG1sTI9BT8JAEIXvJv6HzZh4g20RSS3dEtKEmBg9gFy8bbtD29Cdrd0Fqr/e4YS3eXlf3ryX&#10;rUbbiTMOvnWkIJ5GIJAqZ1qqFew/N5MEhA+ajO4coYIf9LDK7+8ynRp3oS2ed6EWHEI+1QqaEPpU&#10;Sl81aLWfuh6JvYMbrA4sh1qaQV843HZyFkULaXVL/KHRPRYNVsfdySp4KzYfelvObPLbFa/vh3X/&#10;vf96VurxYVwvQQQcww2Ga32uDjl3Kt2JjBedgkk8jxm9HiDYT5IFTykZnD+9gMwz+X9B/gcAAP//&#10;AwBQSwECLQAUAAYACAAAACEAtoM4kv4AAADhAQAAEwAAAAAAAAAAAAAAAAAAAAAAW0NvbnRlbnRf&#10;VHlwZXNdLnhtbFBLAQItABQABgAIAAAAIQA4/SH/1gAAAJQBAAALAAAAAAAAAAAAAAAAAC8BAABf&#10;cmVscy8ucmVsc1BLAQItABQABgAIAAAAIQADfl07LAIAAFEEAAAOAAAAAAAAAAAAAAAAAC4CAABk&#10;cnMvZTJvRG9jLnhtbFBLAQItABQABgAIAAAAIQDykt3P4AAAAAkBAAAPAAAAAAAAAAAAAAAAAIYE&#10;AABkcnMvZG93bnJldi54bWxQSwUGAAAAAAQABADzAAAAkwUAAAAA&#10;" filled="f" stroked="f" strokeweight=".5pt">
                <v:textbox>
                  <w:txbxContent>
                    <w:p w:rsidR="001A0A34" w:rsidRPr="007E710A" w:rsidRDefault="001A0A34" w:rsidP="001A0A34">
                      <w:pPr>
                        <w:rPr>
                          <w:caps/>
                          <w:color w:val="C00000"/>
                          <w:sz w:val="60"/>
                          <w:szCs w:val="60"/>
                        </w:rPr>
                      </w:pPr>
                      <w:r w:rsidRPr="007E710A">
                        <w:rPr>
                          <w:b/>
                          <w:caps/>
                          <w:color w:val="C00000"/>
                          <w:sz w:val="60"/>
                          <w:szCs w:val="60"/>
                        </w:rPr>
                        <w:t>Presse</w:t>
                      </w:r>
                      <w:r w:rsidRPr="007E710A">
                        <w:rPr>
                          <w:caps/>
                          <w:color w:val="C00000"/>
                          <w:sz w:val="60"/>
                          <w:szCs w:val="60"/>
                        </w:rPr>
                        <w:t>aussendung</w:t>
                      </w:r>
                    </w:p>
                    <w:p w:rsidR="001A0A34" w:rsidRPr="007E710A" w:rsidRDefault="001A0A34" w:rsidP="001A0A34">
                      <w:pPr>
                        <w:spacing w:after="120"/>
                        <w:rPr>
                          <w:b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E710A">
                        <w:rPr>
                          <w:b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rotes kreuz oberösterreich</w:t>
                      </w:r>
                    </w:p>
                  </w:txbxContent>
                </v:textbox>
              </v:shape>
            </w:pict>
          </mc:Fallback>
        </mc:AlternateContent>
      </w:r>
    </w:p>
    <w:p w:rsidR="001A0A34" w:rsidRPr="001A0A34" w:rsidRDefault="001A0A34" w:rsidP="009E4FDA">
      <w:pPr>
        <w:rPr>
          <w:rFonts w:ascii="Dunant" w:hAnsi="Dunant" w:cs="Verdana"/>
          <w:sz w:val="28"/>
          <w:szCs w:val="32"/>
          <w:lang w:val="en-US"/>
        </w:rPr>
      </w:pPr>
    </w:p>
    <w:p w:rsidR="001A0A34" w:rsidRPr="001A0A34" w:rsidRDefault="001A0A34" w:rsidP="009E4FDA">
      <w:pPr>
        <w:rPr>
          <w:rFonts w:ascii="Dunant" w:hAnsi="Dunant" w:cs="Verdana"/>
          <w:sz w:val="28"/>
          <w:szCs w:val="32"/>
          <w:lang w:val="en-US"/>
        </w:rPr>
      </w:pPr>
    </w:p>
    <w:p w:rsidR="001A0A34" w:rsidRPr="001A0A34" w:rsidRDefault="001A0A34" w:rsidP="009E4FDA">
      <w:pPr>
        <w:rPr>
          <w:rFonts w:ascii="Dunant" w:hAnsi="Dunant" w:cs="Verdana"/>
          <w:sz w:val="28"/>
          <w:szCs w:val="32"/>
          <w:lang w:val="en-US"/>
        </w:rPr>
      </w:pPr>
    </w:p>
    <w:p w:rsidR="001A0A34" w:rsidRPr="001A0A34" w:rsidRDefault="001A0A34" w:rsidP="001A0A34">
      <w:pPr>
        <w:spacing w:after="120"/>
        <w:rPr>
          <w:rFonts w:cs="Arial"/>
          <w:caps/>
          <w:color w:val="C00000"/>
          <w:sz w:val="24"/>
          <w:szCs w:val="28"/>
        </w:rPr>
      </w:pPr>
    </w:p>
    <w:p w:rsidR="001A0A34" w:rsidRPr="0032384D" w:rsidRDefault="0032384D" w:rsidP="001A0A34">
      <w:pPr>
        <w:spacing w:after="120"/>
        <w:rPr>
          <w:rFonts w:cs="Arial"/>
          <w:color w:val="C00000"/>
          <w:sz w:val="28"/>
          <w:szCs w:val="28"/>
        </w:rPr>
      </w:pPr>
      <w:r w:rsidRPr="0032384D">
        <w:rPr>
          <w:rFonts w:cs="Arial"/>
          <w:color w:val="C00000"/>
          <w:sz w:val="28"/>
          <w:szCs w:val="28"/>
        </w:rPr>
        <w:t>Betreutes Reisen: Urlaubsfreuden mit Sicherheitsnetz</w:t>
      </w:r>
    </w:p>
    <w:p w:rsidR="001A0A34" w:rsidRDefault="001A0A34" w:rsidP="001A0A34">
      <w:pPr>
        <w:rPr>
          <w:rFonts w:ascii="Dunant Light" w:hAnsi="Dunant Light"/>
          <w:sz w:val="16"/>
          <w:szCs w:val="16"/>
        </w:rPr>
      </w:pPr>
    </w:p>
    <w:p w:rsidR="001A0A34" w:rsidRPr="00486E32" w:rsidRDefault="0032384D" w:rsidP="001A0A34">
      <w:pPr>
        <w:rPr>
          <w:rFonts w:cs="Arial"/>
          <w:b/>
          <w:sz w:val="22"/>
          <w:szCs w:val="22"/>
        </w:rPr>
      </w:pPr>
      <w:r w:rsidRPr="0032384D">
        <w:rPr>
          <w:rFonts w:cs="Arial"/>
          <w:b/>
          <w:sz w:val="22"/>
          <w:szCs w:val="22"/>
        </w:rPr>
        <w:t xml:space="preserve">Wer reist, erweitert den eigenen Horizont und sammelt Erlebnisse, die das Leben bereichern: </w:t>
      </w:r>
      <w:r w:rsidRPr="00CB0819">
        <w:rPr>
          <w:rFonts w:cs="Arial"/>
          <w:b/>
          <w:sz w:val="22"/>
          <w:szCs w:val="22"/>
        </w:rPr>
        <w:t xml:space="preserve">Seit </w:t>
      </w:r>
      <w:r>
        <w:rPr>
          <w:rFonts w:cs="Arial"/>
          <w:b/>
          <w:sz w:val="22"/>
          <w:szCs w:val="22"/>
        </w:rPr>
        <w:t>mehr als</w:t>
      </w:r>
      <w:r w:rsidRPr="00CB0819">
        <w:rPr>
          <w:rFonts w:cs="Arial"/>
          <w:b/>
          <w:sz w:val="22"/>
          <w:szCs w:val="22"/>
        </w:rPr>
        <w:t xml:space="preserve"> 25 Jahren bietet das OÖ. Rote Kreuz das Betreute Reisen an, um nicht mehr so mobilen Menschen Urlaubsfreuden zu ermöglichen.</w:t>
      </w:r>
      <w:r>
        <w:rPr>
          <w:rFonts w:cs="Arial"/>
          <w:b/>
          <w:sz w:val="22"/>
          <w:szCs w:val="22"/>
        </w:rPr>
        <w:t xml:space="preserve"> Für die beliebten Reisen im Spätsommer warten noch freie Plätze</w:t>
      </w:r>
      <w:r w:rsidR="00F32AA7">
        <w:rPr>
          <w:rFonts w:cs="Arial"/>
          <w:b/>
          <w:sz w:val="22"/>
          <w:szCs w:val="22"/>
        </w:rPr>
        <w:t>.</w:t>
      </w:r>
    </w:p>
    <w:p w:rsidR="001A0A34" w:rsidRDefault="001A0A34" w:rsidP="001A0A34">
      <w:pPr>
        <w:rPr>
          <w:rFonts w:ascii="Dunant Light" w:hAnsi="Dunant Light"/>
          <w:sz w:val="16"/>
          <w:szCs w:val="16"/>
        </w:rPr>
      </w:pPr>
    </w:p>
    <w:p w:rsidR="001A0A34" w:rsidRDefault="001A0A34" w:rsidP="001A0A34">
      <w:pPr>
        <w:rPr>
          <w:rFonts w:ascii="Dunant Light" w:hAnsi="Dunant Light"/>
          <w:sz w:val="16"/>
          <w:szCs w:val="16"/>
        </w:rPr>
      </w:pPr>
    </w:p>
    <w:p w:rsidR="00A91431" w:rsidRDefault="0032384D" w:rsidP="00A91431">
      <w:pPr>
        <w:pStyle w:val="StandardWeb"/>
        <w:rPr>
          <w:color w:val="000000"/>
          <w:sz w:val="22"/>
          <w:szCs w:val="22"/>
        </w:rPr>
      </w:pPr>
      <w:r w:rsidRPr="00EE04E7">
        <w:rPr>
          <w:rFonts w:cs="Arial"/>
          <w:sz w:val="22"/>
          <w:szCs w:val="22"/>
        </w:rPr>
        <w:t xml:space="preserve">Urlaubsgenuss trotz Einschränkungen sind Dank des Betreuten Reisens vom OÖ. Roten Kreuz kein Problem. Die Reiseangebote im Spätsommer und Herbst sind immer besonders beliebt. Eine fünftägige Reise in die Therme </w:t>
      </w:r>
      <w:proofErr w:type="spellStart"/>
      <w:r w:rsidRPr="00EE04E7">
        <w:rPr>
          <w:rFonts w:cs="Arial"/>
          <w:sz w:val="22"/>
          <w:szCs w:val="22"/>
        </w:rPr>
        <w:t>Lasko</w:t>
      </w:r>
      <w:proofErr w:type="spellEnd"/>
      <w:r w:rsidRPr="00EE04E7">
        <w:rPr>
          <w:rFonts w:cs="Arial"/>
          <w:sz w:val="22"/>
          <w:szCs w:val="22"/>
        </w:rPr>
        <w:t xml:space="preserve"> (Slowenien) startet am 5. September. </w:t>
      </w:r>
      <w:r w:rsidR="007F502E">
        <w:rPr>
          <w:rFonts w:cs="Arial"/>
          <w:sz w:val="22"/>
          <w:szCs w:val="22"/>
        </w:rPr>
        <w:t xml:space="preserve">Auch bei den Urlaubsreisen nach </w:t>
      </w:r>
      <w:proofErr w:type="spellStart"/>
      <w:r w:rsidR="007F502E">
        <w:rPr>
          <w:rFonts w:cs="Arial"/>
          <w:sz w:val="22"/>
          <w:szCs w:val="22"/>
        </w:rPr>
        <w:t>Opatija</w:t>
      </w:r>
      <w:proofErr w:type="spellEnd"/>
      <w:r w:rsidR="007F502E">
        <w:rPr>
          <w:rFonts w:cs="Arial"/>
          <w:sz w:val="22"/>
          <w:szCs w:val="22"/>
        </w:rPr>
        <w:t xml:space="preserve"> (Kroatien, 9. Bis 16. September) und </w:t>
      </w:r>
      <w:proofErr w:type="spellStart"/>
      <w:r w:rsidR="007F502E">
        <w:rPr>
          <w:rFonts w:cs="Arial"/>
          <w:sz w:val="22"/>
          <w:szCs w:val="22"/>
        </w:rPr>
        <w:t>Portoroz</w:t>
      </w:r>
      <w:proofErr w:type="spellEnd"/>
      <w:r w:rsidR="007F502E">
        <w:rPr>
          <w:rFonts w:cs="Arial"/>
          <w:sz w:val="22"/>
          <w:szCs w:val="22"/>
        </w:rPr>
        <w:t xml:space="preserve"> (Slowenien, 17. bis 24. September) gibt es noch freie Plätze</w:t>
      </w:r>
      <w:r w:rsidR="007F502E" w:rsidRPr="00EE04E7">
        <w:rPr>
          <w:rFonts w:cs="Arial"/>
          <w:sz w:val="22"/>
          <w:szCs w:val="22"/>
        </w:rPr>
        <w:t>.</w:t>
      </w:r>
      <w:r w:rsidRPr="00EE04E7">
        <w:rPr>
          <w:rFonts w:cs="Arial"/>
          <w:sz w:val="22"/>
          <w:szCs w:val="22"/>
        </w:rPr>
        <w:t xml:space="preserve"> Ein erfahrenes Team aus diplomierte</w:t>
      </w:r>
      <w:r w:rsidR="00A91431">
        <w:rPr>
          <w:rFonts w:cs="Arial"/>
          <w:sz w:val="22"/>
          <w:szCs w:val="22"/>
        </w:rPr>
        <w:t>m</w:t>
      </w:r>
      <w:r w:rsidRPr="00EE04E7">
        <w:rPr>
          <w:rFonts w:cs="Arial"/>
          <w:sz w:val="22"/>
          <w:szCs w:val="22"/>
        </w:rPr>
        <w:t xml:space="preserve"> Pflegepersonal, Altenfachbetreuern und Rotkreuz-Mitarbeitern kümmert sich um die Urlauber. </w:t>
      </w:r>
      <w:r>
        <w:rPr>
          <w:rFonts w:cs="Arial"/>
          <w:sz w:val="22"/>
          <w:szCs w:val="22"/>
        </w:rPr>
        <w:t>„</w:t>
      </w:r>
      <w:r w:rsidRPr="00260724">
        <w:rPr>
          <w:rFonts w:cs="Arial"/>
          <w:sz w:val="22"/>
          <w:szCs w:val="22"/>
        </w:rPr>
        <w:t>Sie geben Sicherheit, fördern die Gemeinschaft und sorgen dafür, dass sich auch Alleinreisende niemals einsam fühlen.</w:t>
      </w:r>
      <w:r>
        <w:rPr>
          <w:rFonts w:cs="Arial"/>
          <w:sz w:val="22"/>
          <w:szCs w:val="22"/>
        </w:rPr>
        <w:t xml:space="preserve"> Das wissen viele Stammkunden </w:t>
      </w:r>
      <w:r w:rsidR="00F32AA7">
        <w:rPr>
          <w:rFonts w:cs="Arial"/>
          <w:sz w:val="22"/>
          <w:szCs w:val="22"/>
        </w:rPr>
        <w:t xml:space="preserve">sehr </w:t>
      </w:r>
      <w:r>
        <w:rPr>
          <w:rFonts w:cs="Arial"/>
          <w:sz w:val="22"/>
          <w:szCs w:val="22"/>
        </w:rPr>
        <w:t>zu schätzen</w:t>
      </w:r>
      <w:r w:rsidR="00A91431">
        <w:rPr>
          <w:rFonts w:cs="Arial"/>
          <w:sz w:val="22"/>
          <w:szCs w:val="22"/>
        </w:rPr>
        <w:t xml:space="preserve">. </w:t>
      </w:r>
      <w:r w:rsidR="00A91431" w:rsidRPr="00A91431">
        <w:rPr>
          <w:rFonts w:cs="Arial"/>
          <w:sz w:val="20"/>
          <w:szCs w:val="20"/>
        </w:rPr>
        <w:t xml:space="preserve"> </w:t>
      </w:r>
      <w:r w:rsidR="00A91431" w:rsidRPr="00A91431">
        <w:rPr>
          <w:sz w:val="22"/>
          <w:szCs w:val="22"/>
        </w:rPr>
        <w:t xml:space="preserve">So wie </w:t>
      </w:r>
      <w:r w:rsidR="00A91431" w:rsidRPr="00A91431">
        <w:rPr>
          <w:color w:val="000000"/>
          <w:sz w:val="22"/>
          <w:szCs w:val="22"/>
        </w:rPr>
        <w:t xml:space="preserve">Frau Christine </w:t>
      </w:r>
      <w:r w:rsidR="0003278D">
        <w:rPr>
          <w:color w:val="000000"/>
          <w:sz w:val="22"/>
          <w:szCs w:val="22"/>
        </w:rPr>
        <w:t xml:space="preserve">D. </w:t>
      </w:r>
      <w:r w:rsidR="00A91431">
        <w:rPr>
          <w:color w:val="000000"/>
          <w:sz w:val="22"/>
          <w:szCs w:val="22"/>
        </w:rPr>
        <w:t>die begeistert erzählt:</w:t>
      </w:r>
      <w:r w:rsidR="00A91431" w:rsidRPr="00A91431">
        <w:rPr>
          <w:color w:val="000000"/>
          <w:sz w:val="22"/>
          <w:szCs w:val="22"/>
        </w:rPr>
        <w:t xml:space="preserve"> "Es war wieder eine herrliche Zeit in Fügen, </w:t>
      </w:r>
      <w:r w:rsidR="00F32AA7">
        <w:rPr>
          <w:color w:val="000000"/>
          <w:sz w:val="22"/>
          <w:szCs w:val="22"/>
        </w:rPr>
        <w:t xml:space="preserve">mit </w:t>
      </w:r>
      <w:r w:rsidR="00A91431" w:rsidRPr="00A91431">
        <w:rPr>
          <w:color w:val="000000"/>
          <w:sz w:val="22"/>
          <w:szCs w:val="22"/>
        </w:rPr>
        <w:t>fürsorgliche</w:t>
      </w:r>
      <w:r w:rsidR="00F32AA7">
        <w:rPr>
          <w:color w:val="000000"/>
          <w:sz w:val="22"/>
          <w:szCs w:val="22"/>
        </w:rPr>
        <w:t>r</w:t>
      </w:r>
      <w:r w:rsidR="00A91431" w:rsidRPr="00A91431">
        <w:rPr>
          <w:color w:val="000000"/>
          <w:sz w:val="22"/>
          <w:szCs w:val="22"/>
        </w:rPr>
        <w:t xml:space="preserve"> Betreuung, schöne</w:t>
      </w:r>
      <w:r w:rsidR="00543E1A">
        <w:rPr>
          <w:color w:val="000000"/>
          <w:sz w:val="22"/>
          <w:szCs w:val="22"/>
        </w:rPr>
        <w:t>n</w:t>
      </w:r>
      <w:bookmarkStart w:id="0" w:name="_GoBack"/>
      <w:bookmarkEnd w:id="0"/>
      <w:r w:rsidR="00A91431" w:rsidRPr="00A91431">
        <w:rPr>
          <w:color w:val="000000"/>
          <w:sz w:val="22"/>
          <w:szCs w:val="22"/>
        </w:rPr>
        <w:t xml:space="preserve"> Ausflüge</w:t>
      </w:r>
      <w:r w:rsidR="00F32AA7">
        <w:rPr>
          <w:color w:val="000000"/>
          <w:sz w:val="22"/>
          <w:szCs w:val="22"/>
        </w:rPr>
        <w:t>n</w:t>
      </w:r>
      <w:r w:rsidR="00A91431" w:rsidRPr="00A91431">
        <w:rPr>
          <w:color w:val="000000"/>
          <w:sz w:val="22"/>
          <w:szCs w:val="22"/>
        </w:rPr>
        <w:t xml:space="preserve"> und lustige</w:t>
      </w:r>
      <w:r w:rsidR="00F32AA7">
        <w:rPr>
          <w:color w:val="000000"/>
          <w:sz w:val="22"/>
          <w:szCs w:val="22"/>
        </w:rPr>
        <w:t>n Erlebnissen</w:t>
      </w:r>
      <w:r w:rsidR="00A91431" w:rsidRPr="00A91431">
        <w:rPr>
          <w:color w:val="000000"/>
          <w:sz w:val="22"/>
          <w:szCs w:val="22"/>
        </w:rPr>
        <w:t>.</w:t>
      </w:r>
      <w:r w:rsidR="00F32AA7">
        <w:rPr>
          <w:color w:val="000000"/>
          <w:sz w:val="22"/>
          <w:szCs w:val="22"/>
        </w:rPr>
        <w:t xml:space="preserve"> Ich f</w:t>
      </w:r>
      <w:r w:rsidR="00A91431" w:rsidRPr="00A91431">
        <w:rPr>
          <w:color w:val="000000"/>
          <w:sz w:val="22"/>
          <w:szCs w:val="22"/>
        </w:rPr>
        <w:t xml:space="preserve">reue mich </w:t>
      </w:r>
      <w:r w:rsidR="00F32AA7">
        <w:rPr>
          <w:color w:val="000000"/>
          <w:sz w:val="22"/>
          <w:szCs w:val="22"/>
        </w:rPr>
        <w:t xml:space="preserve">schon jetzt </w:t>
      </w:r>
      <w:r w:rsidR="00A91431" w:rsidRPr="00A91431">
        <w:rPr>
          <w:color w:val="000000"/>
          <w:sz w:val="22"/>
          <w:szCs w:val="22"/>
        </w:rPr>
        <w:t xml:space="preserve">auf meine nächste Reise nach </w:t>
      </w:r>
      <w:proofErr w:type="spellStart"/>
      <w:r w:rsidR="00A91431" w:rsidRPr="00A91431">
        <w:rPr>
          <w:color w:val="000000"/>
          <w:sz w:val="22"/>
          <w:szCs w:val="22"/>
        </w:rPr>
        <w:t>Portoroz</w:t>
      </w:r>
      <w:proofErr w:type="spellEnd"/>
      <w:r w:rsidR="00A91431" w:rsidRPr="00A91431">
        <w:rPr>
          <w:color w:val="000000"/>
          <w:sz w:val="22"/>
          <w:szCs w:val="22"/>
        </w:rPr>
        <w:t xml:space="preserve"> im Herbst".</w:t>
      </w:r>
    </w:p>
    <w:p w:rsidR="00A91431" w:rsidRPr="00A91431" w:rsidRDefault="00A91431" w:rsidP="00A91431">
      <w:pPr>
        <w:pStyle w:val="StandardWeb"/>
        <w:rPr>
          <w:rFonts w:ascii="Calibri" w:hAnsi="Calibri" w:cs="Calibri"/>
          <w:color w:val="000000"/>
          <w:sz w:val="20"/>
          <w:szCs w:val="20"/>
        </w:rPr>
      </w:pPr>
    </w:p>
    <w:p w:rsidR="0032384D" w:rsidRPr="00BD06C2" w:rsidRDefault="0032384D" w:rsidP="0032384D">
      <w:pPr>
        <w:rPr>
          <w:rFonts w:cs="Arial"/>
          <w:sz w:val="22"/>
          <w:szCs w:val="22"/>
        </w:rPr>
      </w:pPr>
      <w:r w:rsidRPr="00EE04E7">
        <w:rPr>
          <w:rFonts w:cs="Arial"/>
          <w:sz w:val="22"/>
          <w:szCs w:val="22"/>
        </w:rPr>
        <w:t xml:space="preserve">Das gesamte Reiseprogramm finden Sie unter </w:t>
      </w:r>
      <w:hyperlink r:id="rId10" w:history="1">
        <w:r w:rsidRPr="00EE04E7">
          <w:rPr>
            <w:rStyle w:val="Hyperlink"/>
            <w:rFonts w:cs="Arial"/>
            <w:sz w:val="22"/>
            <w:szCs w:val="22"/>
          </w:rPr>
          <w:t>www.roteskreuz.at/ooe</w:t>
        </w:r>
      </w:hyperlink>
      <w:r w:rsidRPr="00EE04E7">
        <w:rPr>
          <w:rFonts w:cs="Arial"/>
          <w:sz w:val="22"/>
          <w:szCs w:val="22"/>
        </w:rPr>
        <w:t xml:space="preserve"> oder Sie </w:t>
      </w:r>
      <w:r w:rsidR="00A91431">
        <w:rPr>
          <w:rFonts w:cs="Arial"/>
          <w:sz w:val="22"/>
          <w:szCs w:val="22"/>
        </w:rPr>
        <w:t xml:space="preserve">informieren sich direkt </w:t>
      </w:r>
      <w:r w:rsidRPr="00EE04E7">
        <w:rPr>
          <w:rFonts w:cs="Arial"/>
          <w:sz w:val="22"/>
          <w:szCs w:val="22"/>
        </w:rPr>
        <w:t>per E-Mai</w:t>
      </w:r>
      <w:r w:rsidR="00A91431">
        <w:rPr>
          <w:rFonts w:cs="Arial"/>
          <w:sz w:val="22"/>
          <w:szCs w:val="22"/>
        </w:rPr>
        <w:t>:</w:t>
      </w:r>
      <w:r w:rsidRPr="00EE04E7">
        <w:rPr>
          <w:rFonts w:cs="Arial"/>
          <w:sz w:val="22"/>
          <w:szCs w:val="22"/>
        </w:rPr>
        <w:t xml:space="preserve"> </w:t>
      </w:r>
      <w:hyperlink r:id="rId11" w:history="1">
        <w:r w:rsidR="00A91431" w:rsidRPr="00A91431">
          <w:rPr>
            <w:rStyle w:val="Hyperlink"/>
            <w:sz w:val="22"/>
            <w:szCs w:val="22"/>
          </w:rPr>
          <w:t>Ingrid.Soelkner@o.roteskreuz.at</w:t>
        </w:r>
      </w:hyperlink>
      <w:r w:rsidR="00A91431">
        <w:t xml:space="preserve"> </w:t>
      </w:r>
      <w:r w:rsidRPr="00EE04E7">
        <w:rPr>
          <w:rFonts w:cs="Arial"/>
          <w:sz w:val="22"/>
          <w:szCs w:val="22"/>
        </w:rPr>
        <w:t xml:space="preserve"> oder telefonisch </w:t>
      </w:r>
      <w:r w:rsidRPr="0003278D">
        <w:rPr>
          <w:rFonts w:cs="Arial"/>
          <w:sz w:val="22"/>
          <w:szCs w:val="22"/>
        </w:rPr>
        <w:t xml:space="preserve">unter </w:t>
      </w:r>
      <w:r w:rsidR="00A91431">
        <w:rPr>
          <w:rFonts w:cs="Arial"/>
          <w:sz w:val="22"/>
          <w:szCs w:val="22"/>
        </w:rPr>
        <w:t>0664/8234348</w:t>
      </w:r>
    </w:p>
    <w:p w:rsidR="001A0A34" w:rsidRDefault="001A0A34" w:rsidP="009E4FDA">
      <w:pPr>
        <w:rPr>
          <w:rFonts w:ascii="Dunant" w:hAnsi="Dunant" w:cs="Verdana"/>
          <w:sz w:val="32"/>
          <w:szCs w:val="32"/>
          <w:lang w:val="en-US"/>
        </w:rPr>
      </w:pPr>
    </w:p>
    <w:p w:rsidR="00F32AA7" w:rsidRDefault="00B627A9" w:rsidP="00B627A9">
      <w:pPr>
        <w:rPr>
          <w:rFonts w:cs="Arial"/>
          <w:color w:val="1D1D1B"/>
          <w:sz w:val="22"/>
          <w:szCs w:val="22"/>
        </w:rPr>
      </w:pPr>
      <w:r w:rsidRPr="00B627A9">
        <w:rPr>
          <w:rFonts w:cs="Arial"/>
          <w:color w:val="1D1D1B"/>
          <w:sz w:val="22"/>
          <w:szCs w:val="22"/>
        </w:rPr>
        <w:t>Foto:</w:t>
      </w:r>
      <w:r>
        <w:rPr>
          <w:rFonts w:cs="Arial"/>
          <w:b/>
          <w:color w:val="1D1D1B"/>
          <w:sz w:val="22"/>
          <w:szCs w:val="22"/>
        </w:rPr>
        <w:t xml:space="preserve"> </w:t>
      </w:r>
      <w:r w:rsidR="00F32AA7">
        <w:rPr>
          <w:rFonts w:cs="Arial"/>
          <w:b/>
          <w:color w:val="1D1D1B"/>
          <w:sz w:val="22"/>
          <w:szCs w:val="22"/>
        </w:rPr>
        <w:t xml:space="preserve">Beratung durch Fr. I. Sölkner – so beginnt schon bei der </w:t>
      </w:r>
      <w:r w:rsidR="0003278D">
        <w:rPr>
          <w:rFonts w:cs="Arial"/>
          <w:b/>
          <w:color w:val="1D1D1B"/>
          <w:sz w:val="22"/>
          <w:szCs w:val="22"/>
        </w:rPr>
        <w:t xml:space="preserve">Reiseplanung </w:t>
      </w:r>
      <w:r w:rsidR="00F32AA7">
        <w:rPr>
          <w:rFonts w:cs="Arial"/>
          <w:b/>
          <w:color w:val="1D1D1B"/>
          <w:sz w:val="22"/>
          <w:szCs w:val="22"/>
        </w:rPr>
        <w:t>die Vorfreude auf das Reiseerlebnis mit dem Roten Kreuz</w:t>
      </w:r>
      <w:r w:rsidRPr="004C74CD">
        <w:rPr>
          <w:rFonts w:cs="Arial"/>
          <w:b/>
          <w:color w:val="1D1D1B"/>
          <w:sz w:val="22"/>
          <w:szCs w:val="22"/>
        </w:rPr>
        <w:t>.</w:t>
      </w:r>
      <w:r>
        <w:rPr>
          <w:rFonts w:cs="Arial"/>
          <w:color w:val="1D1D1B"/>
          <w:sz w:val="22"/>
          <w:szCs w:val="22"/>
        </w:rPr>
        <w:t xml:space="preserve"> </w:t>
      </w:r>
    </w:p>
    <w:p w:rsidR="00B627A9" w:rsidRPr="00C17096" w:rsidRDefault="00B627A9" w:rsidP="00B627A9">
      <w:pPr>
        <w:rPr>
          <w:rFonts w:cs="Arial"/>
          <w:color w:val="1D1D1B"/>
          <w:sz w:val="22"/>
          <w:szCs w:val="22"/>
        </w:rPr>
      </w:pPr>
      <w:proofErr w:type="spellStart"/>
      <w:r w:rsidRPr="00C17096">
        <w:rPr>
          <w:rFonts w:cs="Arial"/>
          <w:color w:val="1D1D1B"/>
          <w:sz w:val="22"/>
          <w:szCs w:val="22"/>
        </w:rPr>
        <w:t>Credit</w:t>
      </w:r>
      <w:proofErr w:type="spellEnd"/>
      <w:r w:rsidRPr="00C17096">
        <w:rPr>
          <w:rFonts w:cs="Arial"/>
          <w:color w:val="1D1D1B"/>
          <w:sz w:val="22"/>
          <w:szCs w:val="22"/>
        </w:rPr>
        <w:t>: OÖRK</w:t>
      </w:r>
      <w:r>
        <w:rPr>
          <w:rFonts w:cs="Arial"/>
          <w:color w:val="1D1D1B"/>
          <w:sz w:val="22"/>
          <w:szCs w:val="22"/>
        </w:rPr>
        <w:t>/</w:t>
      </w:r>
      <w:r w:rsidR="00F32AA7">
        <w:rPr>
          <w:rFonts w:cs="Arial"/>
          <w:color w:val="1D1D1B"/>
          <w:sz w:val="22"/>
          <w:szCs w:val="22"/>
        </w:rPr>
        <w:t>Vöcklabruck/</w:t>
      </w:r>
      <w:r w:rsidR="0003278D">
        <w:rPr>
          <w:rFonts w:cs="Arial"/>
          <w:color w:val="1D1D1B"/>
          <w:sz w:val="22"/>
          <w:szCs w:val="22"/>
        </w:rPr>
        <w:t>Zopf</w:t>
      </w:r>
    </w:p>
    <w:p w:rsidR="001A0A34" w:rsidRPr="004E4BF7" w:rsidRDefault="001A0A34" w:rsidP="009E4FDA">
      <w:pPr>
        <w:rPr>
          <w:rFonts w:ascii="Dunant" w:hAnsi="Dunant" w:cs="Verdana"/>
          <w:sz w:val="32"/>
          <w:szCs w:val="32"/>
          <w:lang w:val="en-US"/>
        </w:rPr>
      </w:pPr>
    </w:p>
    <w:p w:rsidR="008A4252" w:rsidRPr="001A0A34" w:rsidRDefault="008A4252" w:rsidP="008A4252">
      <w:pPr>
        <w:widowControl w:val="0"/>
        <w:autoSpaceDE w:val="0"/>
        <w:autoSpaceDN w:val="0"/>
        <w:adjustRightInd w:val="0"/>
        <w:rPr>
          <w:rFonts w:cs="Arial"/>
          <w:b/>
          <w:bCs/>
          <w:color w:val="B70E0C"/>
          <w:sz w:val="24"/>
          <w:szCs w:val="22"/>
        </w:rPr>
      </w:pPr>
      <w:r w:rsidRPr="001A0A34">
        <w:rPr>
          <w:rFonts w:cs="Arial"/>
          <w:b/>
          <w:bCs/>
          <w:color w:val="B70E0C"/>
          <w:sz w:val="24"/>
          <w:szCs w:val="22"/>
        </w:rPr>
        <w:t>RÜCKFRAGEHINWEIS:</w:t>
      </w:r>
    </w:p>
    <w:p w:rsidR="008A4252" w:rsidRPr="00AA19BB" w:rsidRDefault="0003278D" w:rsidP="008A4252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Bettina Wöhrer</w:t>
      </w:r>
    </w:p>
    <w:p w:rsidR="008A4252" w:rsidRPr="001A0A34" w:rsidRDefault="008A4252" w:rsidP="008A425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1A0A34">
        <w:rPr>
          <w:rFonts w:cs="Arial"/>
          <w:sz w:val="22"/>
          <w:szCs w:val="22"/>
        </w:rPr>
        <w:t>Österreichisches Rotes Kreuz, Landesverband OÖ</w:t>
      </w:r>
    </w:p>
    <w:p w:rsidR="008A4252" w:rsidRPr="001A0A34" w:rsidRDefault="008A4252" w:rsidP="008A425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1A0A34">
        <w:rPr>
          <w:rFonts w:cs="Arial"/>
          <w:b/>
          <w:sz w:val="22"/>
          <w:szCs w:val="22"/>
        </w:rPr>
        <w:t>E</w:t>
      </w:r>
      <w:r w:rsidRPr="001A0A34">
        <w:rPr>
          <w:rFonts w:cs="Arial"/>
          <w:sz w:val="22"/>
          <w:szCs w:val="22"/>
        </w:rPr>
        <w:t xml:space="preserve">: </w:t>
      </w:r>
      <w:r w:rsidR="0003278D">
        <w:rPr>
          <w:rFonts w:cs="Arial"/>
          <w:sz w:val="22"/>
          <w:szCs w:val="22"/>
        </w:rPr>
        <w:t>bettina.woehrer</w:t>
      </w:r>
      <w:r w:rsidR="0032384D">
        <w:rPr>
          <w:rFonts w:cs="Arial"/>
          <w:sz w:val="22"/>
          <w:szCs w:val="22"/>
        </w:rPr>
        <w:t>@o.roteskreuz.at</w:t>
      </w:r>
    </w:p>
    <w:p w:rsidR="009E4FDA" w:rsidRDefault="0003278D">
      <w:r w:rsidRPr="0003278D">
        <w:rPr>
          <w:b/>
          <w:sz w:val="22"/>
          <w:szCs w:val="22"/>
        </w:rPr>
        <w:t>Tel</w:t>
      </w:r>
      <w:r>
        <w:t>.: 07672/28144-213</w:t>
      </w:r>
    </w:p>
    <w:p w:rsidR="00A91431" w:rsidRDefault="00A91431"/>
    <w:p w:rsidR="00A91431" w:rsidRDefault="00A91431"/>
    <w:sectPr w:rsidR="00A91431" w:rsidSect="009E4F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1418" w:bottom="1134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4D" w:rsidRDefault="0032384D">
      <w:r>
        <w:separator/>
      </w:r>
    </w:p>
  </w:endnote>
  <w:endnote w:type="continuationSeparator" w:id="0">
    <w:p w:rsidR="0032384D" w:rsidRDefault="003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K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RK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">
    <w:panose1 w:val="020B0504040101020203"/>
    <w:charset w:val="00"/>
    <w:family w:val="swiss"/>
    <w:pitch w:val="variable"/>
    <w:sig w:usb0="00000007" w:usb1="00000000" w:usb2="00000000" w:usb3="00000000" w:csb0="00000093" w:csb1="00000000"/>
  </w:font>
  <w:font w:name="Dunant Medium">
    <w:panose1 w:val="020B06040401010202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nant Light">
    <w:panose1 w:val="020B0304040101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4D" w:rsidRDefault="003238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C2" w:rsidRPr="009F29D3" w:rsidRDefault="001E2024" w:rsidP="009F29D3">
    <w:pPr>
      <w:pStyle w:val="Fuzeile"/>
      <w:jc w:val="right"/>
      <w:rPr>
        <w:szCs w:val="18"/>
      </w:rPr>
    </w:pPr>
    <w:r>
      <w:rPr>
        <w:rStyle w:val="Seitenzahl"/>
      </w:rPr>
      <w:fldChar w:fldCharType="begin"/>
    </w:r>
    <w:r w:rsidR="009F29D3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31D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4D" w:rsidRDefault="00323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4D" w:rsidRDefault="0032384D">
      <w:r>
        <w:separator/>
      </w:r>
    </w:p>
  </w:footnote>
  <w:footnote w:type="continuationSeparator" w:id="0">
    <w:p w:rsidR="0032384D" w:rsidRDefault="0032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4D" w:rsidRDefault="003238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4D" w:rsidRDefault="003238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4D" w:rsidRDefault="003238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1F9"/>
    <w:multiLevelType w:val="multilevel"/>
    <w:tmpl w:val="2DF6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181275"/>
    <w:multiLevelType w:val="hybridMultilevel"/>
    <w:tmpl w:val="67942D9E"/>
    <w:lvl w:ilvl="0" w:tplc="F5D6B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5C0"/>
    <w:multiLevelType w:val="multilevel"/>
    <w:tmpl w:val="8634E354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9"/>
        </w:tabs>
        <w:ind w:left="1379" w:hanging="432"/>
      </w:pPr>
    </w:lvl>
    <w:lvl w:ilvl="2">
      <w:start w:val="1"/>
      <w:numFmt w:val="decimal"/>
      <w:lvlText w:val="%1.%2.%3."/>
      <w:lvlJc w:val="left"/>
      <w:pPr>
        <w:tabs>
          <w:tab w:val="num" w:pos="1811"/>
        </w:tabs>
        <w:ind w:left="1811" w:hanging="504"/>
      </w:p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2315" w:hanging="648"/>
      </w:pPr>
    </w:lvl>
    <w:lvl w:ilvl="4">
      <w:start w:val="1"/>
      <w:numFmt w:val="decimal"/>
      <w:lvlText w:val="%1.%2.%3.%4.%5."/>
      <w:lvlJc w:val="left"/>
      <w:pPr>
        <w:tabs>
          <w:tab w:val="num" w:pos="3107"/>
        </w:tabs>
        <w:ind w:left="2819" w:hanging="792"/>
      </w:p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33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87"/>
        </w:tabs>
        <w:ind w:left="38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3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907" w:hanging="1440"/>
      </w:pPr>
    </w:lvl>
  </w:abstractNum>
  <w:abstractNum w:abstractNumId="3" w15:restartNumberingAfterBreak="0">
    <w:nsid w:val="4439069E"/>
    <w:multiLevelType w:val="multilevel"/>
    <w:tmpl w:val="27DEB6B8"/>
    <w:lvl w:ilvl="0">
      <w:start w:val="1"/>
      <w:numFmt w:val="decimal"/>
      <w:lvlText w:val="%1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5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584"/>
      </w:pPr>
      <w:rPr>
        <w:rFonts w:hint="default"/>
      </w:rPr>
    </w:lvl>
  </w:abstractNum>
  <w:abstractNum w:abstractNumId="4" w15:restartNumberingAfterBreak="0">
    <w:nsid w:val="50562BF4"/>
    <w:multiLevelType w:val="multilevel"/>
    <w:tmpl w:val="F572D06A"/>
    <w:lvl w:ilvl="0">
      <w:start w:val="1"/>
      <w:numFmt w:val="decimal"/>
      <w:pStyle w:val="Aufzaehlu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FD5D85"/>
    <w:multiLevelType w:val="multilevel"/>
    <w:tmpl w:val="A278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6DF452D"/>
    <w:multiLevelType w:val="hybridMultilevel"/>
    <w:tmpl w:val="1872225A"/>
    <w:lvl w:ilvl="0" w:tplc="F5D6B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572C5B"/>
    <w:multiLevelType w:val="multilevel"/>
    <w:tmpl w:val="B3A4396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6F869B2"/>
    <w:multiLevelType w:val="multilevel"/>
    <w:tmpl w:val="B0EE2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8856898"/>
    <w:multiLevelType w:val="multilevel"/>
    <w:tmpl w:val="E77AEFA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  <w:num w:numId="20">
    <w:abstractNumId w:val="9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9"/>
  </w:num>
  <w:num w:numId="28">
    <w:abstractNumId w:val="2"/>
  </w:num>
  <w:num w:numId="29">
    <w:abstractNumId w:val="7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D"/>
    <w:rsid w:val="00005C3B"/>
    <w:rsid w:val="00020CC0"/>
    <w:rsid w:val="0003278D"/>
    <w:rsid w:val="000B0C94"/>
    <w:rsid w:val="000D035F"/>
    <w:rsid w:val="000D1E55"/>
    <w:rsid w:val="000E3895"/>
    <w:rsid w:val="000F571F"/>
    <w:rsid w:val="00103A9C"/>
    <w:rsid w:val="00132D7F"/>
    <w:rsid w:val="00150C2E"/>
    <w:rsid w:val="00172E5B"/>
    <w:rsid w:val="00180243"/>
    <w:rsid w:val="001A0A34"/>
    <w:rsid w:val="001B649F"/>
    <w:rsid w:val="001D28E8"/>
    <w:rsid w:val="001E2024"/>
    <w:rsid w:val="001E31D5"/>
    <w:rsid w:val="002665D6"/>
    <w:rsid w:val="002B321E"/>
    <w:rsid w:val="002B509E"/>
    <w:rsid w:val="0032384D"/>
    <w:rsid w:val="00330974"/>
    <w:rsid w:val="003544D3"/>
    <w:rsid w:val="00354EA5"/>
    <w:rsid w:val="003919E9"/>
    <w:rsid w:val="003C60AB"/>
    <w:rsid w:val="003D5F4A"/>
    <w:rsid w:val="003D7DC2"/>
    <w:rsid w:val="003F4A4C"/>
    <w:rsid w:val="00467C1D"/>
    <w:rsid w:val="004F3DDD"/>
    <w:rsid w:val="004F74DC"/>
    <w:rsid w:val="005108B6"/>
    <w:rsid w:val="00543E1A"/>
    <w:rsid w:val="005675BF"/>
    <w:rsid w:val="005807B7"/>
    <w:rsid w:val="00583455"/>
    <w:rsid w:val="005B0781"/>
    <w:rsid w:val="005C7C78"/>
    <w:rsid w:val="00601A33"/>
    <w:rsid w:val="006060E2"/>
    <w:rsid w:val="00611CD2"/>
    <w:rsid w:val="00667509"/>
    <w:rsid w:val="006C6B12"/>
    <w:rsid w:val="006D052A"/>
    <w:rsid w:val="006F258F"/>
    <w:rsid w:val="006F2A44"/>
    <w:rsid w:val="00713318"/>
    <w:rsid w:val="00752D1D"/>
    <w:rsid w:val="00774B16"/>
    <w:rsid w:val="007C6E58"/>
    <w:rsid w:val="007F502E"/>
    <w:rsid w:val="00850D07"/>
    <w:rsid w:val="008A4252"/>
    <w:rsid w:val="009144F8"/>
    <w:rsid w:val="00916308"/>
    <w:rsid w:val="00924DB6"/>
    <w:rsid w:val="009513AC"/>
    <w:rsid w:val="00992EB5"/>
    <w:rsid w:val="009B53F2"/>
    <w:rsid w:val="009B62CB"/>
    <w:rsid w:val="009C6707"/>
    <w:rsid w:val="009D61B2"/>
    <w:rsid w:val="009E2501"/>
    <w:rsid w:val="009E4FDA"/>
    <w:rsid w:val="009F29D3"/>
    <w:rsid w:val="009F3D60"/>
    <w:rsid w:val="00A00E85"/>
    <w:rsid w:val="00A10FE7"/>
    <w:rsid w:val="00A22430"/>
    <w:rsid w:val="00A659C8"/>
    <w:rsid w:val="00A850A2"/>
    <w:rsid w:val="00A91431"/>
    <w:rsid w:val="00A94992"/>
    <w:rsid w:val="00AA0943"/>
    <w:rsid w:val="00AA19BB"/>
    <w:rsid w:val="00AD5AAC"/>
    <w:rsid w:val="00B1193F"/>
    <w:rsid w:val="00B1445A"/>
    <w:rsid w:val="00B22CE6"/>
    <w:rsid w:val="00B627A9"/>
    <w:rsid w:val="00B806ED"/>
    <w:rsid w:val="00BC7765"/>
    <w:rsid w:val="00BD3B82"/>
    <w:rsid w:val="00BD59BF"/>
    <w:rsid w:val="00BF376D"/>
    <w:rsid w:val="00BF3800"/>
    <w:rsid w:val="00C13673"/>
    <w:rsid w:val="00CC2DE6"/>
    <w:rsid w:val="00CC720E"/>
    <w:rsid w:val="00D33F9C"/>
    <w:rsid w:val="00D3438D"/>
    <w:rsid w:val="00DB3D2C"/>
    <w:rsid w:val="00DC6840"/>
    <w:rsid w:val="00E6758B"/>
    <w:rsid w:val="00E918EB"/>
    <w:rsid w:val="00EE2C84"/>
    <w:rsid w:val="00F05360"/>
    <w:rsid w:val="00F07903"/>
    <w:rsid w:val="00F24452"/>
    <w:rsid w:val="00F32AA7"/>
    <w:rsid w:val="00F330CE"/>
    <w:rsid w:val="00F511B7"/>
    <w:rsid w:val="00F64D43"/>
    <w:rsid w:val="00F766E7"/>
    <w:rsid w:val="00F8650B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41DEF0"/>
  <w15:docId w15:val="{A1BE0960-0284-4548-B13F-BE67729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02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FD4F9B"/>
    <w:pPr>
      <w:keepNext/>
      <w:pageBreakBefore/>
      <w:numPr>
        <w:numId w:val="30"/>
      </w:numPr>
      <w:spacing w:before="240" w:after="60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2"/>
    <w:qFormat/>
    <w:rsid w:val="00FD4F9B"/>
    <w:pPr>
      <w:keepNext/>
      <w:numPr>
        <w:ilvl w:val="1"/>
        <w:numId w:val="30"/>
      </w:numPr>
      <w:spacing w:before="240" w:after="24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3"/>
    <w:qFormat/>
    <w:rsid w:val="00FD4F9B"/>
    <w:pPr>
      <w:keepNext/>
      <w:numPr>
        <w:ilvl w:val="2"/>
        <w:numId w:val="30"/>
      </w:numPr>
      <w:spacing w:before="12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4"/>
    <w:qFormat/>
    <w:rsid w:val="00FD4F9B"/>
    <w:pPr>
      <w:keepNext/>
      <w:numPr>
        <w:ilvl w:val="3"/>
        <w:numId w:val="30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5"/>
    <w:qFormat/>
    <w:rsid w:val="00FD4F9B"/>
    <w:pPr>
      <w:numPr>
        <w:ilvl w:val="4"/>
        <w:numId w:val="30"/>
      </w:numPr>
      <w:spacing w:before="120" w:after="60"/>
      <w:outlineLvl w:val="4"/>
    </w:pPr>
    <w:rPr>
      <w:b/>
      <w:bCs/>
      <w:i/>
      <w:iCs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E202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E2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2024"/>
  </w:style>
  <w:style w:type="paragraph" w:customStyle="1" w:styleId="St2">
    <w:name w:val="St2"/>
    <w:basedOn w:val="Standard"/>
    <w:rsid w:val="001E2024"/>
    <w:pPr>
      <w:ind w:left="708"/>
    </w:pPr>
  </w:style>
  <w:style w:type="paragraph" w:styleId="Textkrper-Zeileneinzug">
    <w:name w:val="Body Text Indent"/>
    <w:basedOn w:val="Standard"/>
    <w:rsid w:val="001E2024"/>
    <w:pPr>
      <w:ind w:left="1843"/>
    </w:pPr>
  </w:style>
  <w:style w:type="paragraph" w:customStyle="1" w:styleId="St3">
    <w:name w:val="St3"/>
    <w:basedOn w:val="Textkrper-Zeileneinzug"/>
    <w:rsid w:val="001E2024"/>
    <w:pPr>
      <w:ind w:left="1418"/>
    </w:pPr>
  </w:style>
  <w:style w:type="paragraph" w:customStyle="1" w:styleId="St4">
    <w:name w:val="St4"/>
    <w:basedOn w:val="St3"/>
    <w:rsid w:val="001E2024"/>
    <w:pPr>
      <w:ind w:left="1728"/>
    </w:pPr>
  </w:style>
  <w:style w:type="paragraph" w:styleId="Titel">
    <w:name w:val="Title"/>
    <w:basedOn w:val="Standard"/>
    <w:qFormat/>
    <w:rsid w:val="001E202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240" w:after="60"/>
      <w:jc w:val="center"/>
      <w:outlineLvl w:val="0"/>
    </w:pPr>
    <w:rPr>
      <w:b/>
      <w:kern w:val="28"/>
      <w:sz w:val="72"/>
    </w:rPr>
  </w:style>
  <w:style w:type="table" w:styleId="Tabellenraster">
    <w:name w:val="Table Grid"/>
    <w:basedOn w:val="NormaleTabelle"/>
    <w:rsid w:val="006060E2"/>
    <w:rPr>
      <w:rFonts w:ascii="ORKLight" w:hAnsi="ORKLigh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Einheit">
    <w:name w:val="Einheit"/>
    <w:basedOn w:val="Standard"/>
    <w:next w:val="Standard"/>
    <w:rsid w:val="006060E2"/>
    <w:pPr>
      <w:spacing w:line="240" w:lineRule="exact"/>
      <w:jc w:val="right"/>
    </w:pPr>
    <w:rPr>
      <w:rFonts w:ascii="ORKLight" w:hAnsi="ORKLight"/>
      <w:sz w:val="22"/>
      <w:szCs w:val="22"/>
      <w:lang w:val="de-AT" w:eastAsia="de-AT"/>
    </w:rPr>
  </w:style>
  <w:style w:type="paragraph" w:customStyle="1" w:styleId="St5">
    <w:name w:val="St5"/>
    <w:basedOn w:val="St4"/>
    <w:rsid w:val="001E2024"/>
    <w:pPr>
      <w:ind w:left="1980"/>
    </w:pPr>
    <w:rPr>
      <w:lang w:val="de-AT"/>
    </w:rPr>
  </w:style>
  <w:style w:type="paragraph" w:customStyle="1" w:styleId="TechDoku2">
    <w:name w:val="TechDoku2"/>
    <w:basedOn w:val="St2"/>
    <w:rsid w:val="00005C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de-AT"/>
    </w:rPr>
  </w:style>
  <w:style w:type="paragraph" w:customStyle="1" w:styleId="Anwender">
    <w:name w:val="Anwender"/>
    <w:basedOn w:val="Standard"/>
    <w:link w:val="AnwenderChar"/>
    <w:rsid w:val="006060E2"/>
    <w:pPr>
      <w:spacing w:line="280" w:lineRule="exact"/>
      <w:jc w:val="right"/>
    </w:pPr>
    <w:rPr>
      <w:rFonts w:ascii="ORKLight" w:hAnsi="ORKLight"/>
      <w:sz w:val="18"/>
      <w:szCs w:val="18"/>
      <w:lang w:val="de-AT" w:eastAsia="de-AT"/>
    </w:rPr>
  </w:style>
  <w:style w:type="paragraph" w:customStyle="1" w:styleId="OrtundDatum">
    <w:name w:val="Ort und Datum"/>
    <w:basedOn w:val="Standard"/>
    <w:next w:val="Anrede"/>
    <w:rsid w:val="006060E2"/>
    <w:pPr>
      <w:spacing w:before="480" w:line="280" w:lineRule="exact"/>
      <w:jc w:val="right"/>
    </w:pPr>
    <w:rPr>
      <w:rFonts w:ascii="ORKLight" w:hAnsi="ORKLight"/>
      <w:sz w:val="22"/>
      <w:szCs w:val="24"/>
      <w:lang w:val="de-AT" w:eastAsia="de-AT"/>
    </w:rPr>
  </w:style>
  <w:style w:type="paragraph" w:customStyle="1" w:styleId="Brieftext">
    <w:name w:val="Brieftext"/>
    <w:basedOn w:val="Standard"/>
    <w:link w:val="BrieftextChar"/>
    <w:rsid w:val="00D3438D"/>
    <w:rPr>
      <w:rFonts w:ascii="ORKLight" w:hAnsi="ORKLight"/>
      <w:sz w:val="24"/>
      <w:szCs w:val="22"/>
      <w:lang w:val="de-AT" w:eastAsia="de-AT"/>
    </w:rPr>
  </w:style>
  <w:style w:type="paragraph" w:styleId="Anrede">
    <w:name w:val="Salutation"/>
    <w:basedOn w:val="Standard"/>
    <w:next w:val="Standard"/>
    <w:link w:val="AnredeZchn"/>
    <w:rsid w:val="006060E2"/>
    <w:pPr>
      <w:spacing w:before="360" w:after="120" w:line="320" w:lineRule="exact"/>
    </w:pPr>
    <w:rPr>
      <w:rFonts w:ascii="ORKLight" w:hAnsi="ORKLight"/>
      <w:sz w:val="22"/>
      <w:szCs w:val="22"/>
      <w:lang w:val="de-AT" w:eastAsia="de-AT"/>
    </w:rPr>
  </w:style>
  <w:style w:type="paragraph" w:styleId="Gruformel">
    <w:name w:val="Closing"/>
    <w:basedOn w:val="Standard"/>
    <w:rsid w:val="00D3438D"/>
    <w:rPr>
      <w:rFonts w:ascii="ORKLight" w:hAnsi="ORKLight"/>
      <w:sz w:val="24"/>
      <w:szCs w:val="22"/>
      <w:lang w:val="de-AT" w:eastAsia="de-AT"/>
    </w:rPr>
  </w:style>
  <w:style w:type="paragraph" w:customStyle="1" w:styleId="Funktion">
    <w:name w:val="Funktion"/>
    <w:basedOn w:val="Standard"/>
    <w:rsid w:val="006060E2"/>
    <w:pPr>
      <w:spacing w:before="120"/>
    </w:pPr>
    <w:rPr>
      <w:rFonts w:ascii="ORKLight" w:hAnsi="ORKLight"/>
      <w:sz w:val="22"/>
      <w:szCs w:val="22"/>
      <w:lang w:val="de-AT" w:eastAsia="de-AT"/>
    </w:rPr>
  </w:style>
  <w:style w:type="paragraph" w:customStyle="1" w:styleId="Unterzeichner">
    <w:name w:val="Unterzeichner"/>
    <w:basedOn w:val="Standard"/>
    <w:next w:val="Funktion"/>
    <w:rsid w:val="00D3438D"/>
    <w:rPr>
      <w:rFonts w:ascii="ORKLight" w:hAnsi="ORKLight"/>
      <w:sz w:val="24"/>
      <w:szCs w:val="22"/>
      <w:lang w:val="de-AT" w:eastAsia="de-AT"/>
    </w:rPr>
  </w:style>
  <w:style w:type="paragraph" w:customStyle="1" w:styleId="Anlagen">
    <w:name w:val="Anlagen"/>
    <w:basedOn w:val="Standard"/>
    <w:rsid w:val="006060E2"/>
    <w:pPr>
      <w:spacing w:before="840" w:line="320" w:lineRule="exact"/>
    </w:pPr>
    <w:rPr>
      <w:rFonts w:ascii="ORKLight" w:hAnsi="ORKLight"/>
      <w:sz w:val="22"/>
      <w:szCs w:val="22"/>
      <w:lang w:val="de-AT" w:eastAsia="de-AT"/>
    </w:rPr>
  </w:style>
  <w:style w:type="paragraph" w:customStyle="1" w:styleId="Anlagenaufzhlung">
    <w:name w:val="Anlagenaufzählung"/>
    <w:basedOn w:val="Standard"/>
    <w:rsid w:val="006060E2"/>
    <w:pPr>
      <w:spacing w:before="120"/>
    </w:pPr>
    <w:rPr>
      <w:rFonts w:ascii="ORKLight" w:hAnsi="ORKLight"/>
      <w:sz w:val="22"/>
      <w:szCs w:val="24"/>
      <w:lang w:val="de-AT" w:eastAsia="de-AT"/>
    </w:rPr>
  </w:style>
  <w:style w:type="character" w:customStyle="1" w:styleId="AnwenderChar">
    <w:name w:val="Anwender Char"/>
    <w:basedOn w:val="Absatz-Standardschriftart"/>
    <w:link w:val="Anwender"/>
    <w:rsid w:val="006060E2"/>
    <w:rPr>
      <w:rFonts w:ascii="ORKLight" w:hAnsi="ORKLight"/>
      <w:sz w:val="18"/>
      <w:szCs w:val="18"/>
      <w:lang w:val="de-AT" w:eastAsia="de-AT" w:bidi="ar-SA"/>
    </w:rPr>
  </w:style>
  <w:style w:type="paragraph" w:customStyle="1" w:styleId="berschriftChar">
    <w:name w:val="Überschrift Char"/>
    <w:basedOn w:val="Anrede"/>
    <w:link w:val="berschriftCharChar"/>
    <w:rsid w:val="00D3438D"/>
    <w:pPr>
      <w:tabs>
        <w:tab w:val="left" w:pos="5220"/>
      </w:tabs>
    </w:pPr>
    <w:rPr>
      <w:sz w:val="32"/>
      <w:szCs w:val="32"/>
    </w:rPr>
  </w:style>
  <w:style w:type="character" w:customStyle="1" w:styleId="AnredeZchn">
    <w:name w:val="Anrede Zchn"/>
    <w:basedOn w:val="Absatz-Standardschriftart"/>
    <w:link w:val="Anrede"/>
    <w:rsid w:val="00D3438D"/>
    <w:rPr>
      <w:rFonts w:ascii="ORKLight" w:hAnsi="ORKLight"/>
      <w:sz w:val="22"/>
      <w:szCs w:val="22"/>
      <w:lang w:val="de-AT" w:eastAsia="de-AT" w:bidi="ar-SA"/>
    </w:rPr>
  </w:style>
  <w:style w:type="character" w:customStyle="1" w:styleId="berschriftCharChar">
    <w:name w:val="Überschrift Char Char"/>
    <w:basedOn w:val="AnredeZchn"/>
    <w:link w:val="berschriftChar"/>
    <w:rsid w:val="00D3438D"/>
    <w:rPr>
      <w:rFonts w:ascii="ORKLight" w:hAnsi="ORKLight"/>
      <w:sz w:val="32"/>
      <w:szCs w:val="32"/>
      <w:lang w:val="de-AT" w:eastAsia="de-AT" w:bidi="ar-SA"/>
    </w:rPr>
  </w:style>
  <w:style w:type="character" w:customStyle="1" w:styleId="BrieftextChar">
    <w:name w:val="Brieftext Char"/>
    <w:basedOn w:val="Absatz-Standardschriftart"/>
    <w:link w:val="Brieftext"/>
    <w:rsid w:val="00D3438D"/>
    <w:rPr>
      <w:rFonts w:ascii="ORKLight" w:hAnsi="ORKLight"/>
      <w:sz w:val="24"/>
      <w:szCs w:val="22"/>
      <w:lang w:val="de-AT" w:eastAsia="de-AT" w:bidi="ar-SA"/>
    </w:rPr>
  </w:style>
  <w:style w:type="paragraph" w:customStyle="1" w:styleId="FormatvorlageberschriftCharORKMedium">
    <w:name w:val="Formatvorlage Überschrift Char + ORKMedium"/>
    <w:basedOn w:val="berschriftChar"/>
    <w:rsid w:val="009D61B2"/>
    <w:rPr>
      <w:rFonts w:ascii="ORKMedium" w:hAnsi="ORKMedium"/>
      <w:caps/>
    </w:rPr>
  </w:style>
  <w:style w:type="paragraph" w:customStyle="1" w:styleId="FormatvorlageberschriftCharORKMediumGrobuchstaben">
    <w:name w:val="Formatvorlage Überschrift Char + ORKMedium Großbuchstaben"/>
    <w:basedOn w:val="berschriftChar"/>
    <w:rsid w:val="009D61B2"/>
    <w:pPr>
      <w:spacing w:before="0" w:after="0" w:line="240" w:lineRule="auto"/>
    </w:pPr>
    <w:rPr>
      <w:rFonts w:ascii="ORKMedium" w:hAnsi="ORKMedium"/>
      <w:caps/>
    </w:rPr>
  </w:style>
  <w:style w:type="paragraph" w:customStyle="1" w:styleId="lauft">
    <w:name w:val="lauft"/>
    <w:basedOn w:val="Standard"/>
    <w:link w:val="lauftZchn"/>
    <w:qFormat/>
    <w:rsid w:val="009E4FDA"/>
    <w:pPr>
      <w:widowControl w:val="0"/>
      <w:autoSpaceDE w:val="0"/>
      <w:autoSpaceDN w:val="0"/>
      <w:adjustRightInd w:val="0"/>
    </w:pPr>
    <w:rPr>
      <w:rFonts w:ascii="Dunant" w:hAnsi="Dunant" w:cs="Arial"/>
      <w:sz w:val="22"/>
    </w:rPr>
  </w:style>
  <w:style w:type="paragraph" w:customStyle="1" w:styleId="h3">
    <w:name w:val="h3"/>
    <w:basedOn w:val="Standard"/>
    <w:link w:val="h3Zchn"/>
    <w:qFormat/>
    <w:rsid w:val="001E31D5"/>
    <w:pPr>
      <w:jc w:val="right"/>
    </w:pPr>
    <w:rPr>
      <w:rFonts w:ascii="Dunant Medium" w:hAnsi="Dunant Medium" w:cs="Verdana"/>
      <w:color w:val="808080"/>
      <w:sz w:val="28"/>
      <w:szCs w:val="28"/>
    </w:rPr>
  </w:style>
  <w:style w:type="character" w:customStyle="1" w:styleId="lauftZchn">
    <w:name w:val="lauft Zchn"/>
    <w:basedOn w:val="Absatz-Standardschriftart"/>
    <w:link w:val="lauft"/>
    <w:rsid w:val="009E4FDA"/>
    <w:rPr>
      <w:rFonts w:ascii="Dunant" w:hAnsi="Dunant" w:cs="Arial"/>
      <w:sz w:val="22"/>
      <w:lang w:val="de-DE" w:eastAsia="de-DE"/>
    </w:rPr>
  </w:style>
  <w:style w:type="character" w:customStyle="1" w:styleId="h3Zchn">
    <w:name w:val="h3 Zchn"/>
    <w:basedOn w:val="Absatz-Standardschriftart"/>
    <w:link w:val="h3"/>
    <w:rsid w:val="001E31D5"/>
    <w:rPr>
      <w:rFonts w:ascii="Dunant Medium" w:hAnsi="Dunant Medium" w:cs="Verdana"/>
      <w:color w:val="808080"/>
      <w:sz w:val="28"/>
      <w:szCs w:val="28"/>
      <w:lang w:val="de-DE" w:eastAsia="de-DE"/>
    </w:rPr>
  </w:style>
  <w:style w:type="paragraph" w:customStyle="1" w:styleId="h1">
    <w:name w:val="h1"/>
    <w:basedOn w:val="Standard"/>
    <w:link w:val="h1Zchn"/>
    <w:qFormat/>
    <w:rsid w:val="00B1193F"/>
    <w:pPr>
      <w:ind w:left="708"/>
    </w:pPr>
    <w:rPr>
      <w:rFonts w:ascii="Dunant" w:hAnsi="Dunant"/>
      <w:b/>
      <w:color w:val="B70E0C"/>
      <w:sz w:val="56"/>
      <w:szCs w:val="56"/>
    </w:rPr>
  </w:style>
  <w:style w:type="paragraph" w:customStyle="1" w:styleId="h1light">
    <w:name w:val="h1_light"/>
    <w:basedOn w:val="Standard"/>
    <w:link w:val="h1lightZchn"/>
    <w:qFormat/>
    <w:rsid w:val="00B1193F"/>
    <w:pPr>
      <w:ind w:left="708"/>
    </w:pPr>
    <w:rPr>
      <w:rFonts w:ascii="Dunant Light" w:hAnsi="Dunant Light"/>
      <w:color w:val="B70E0C"/>
      <w:sz w:val="56"/>
      <w:szCs w:val="56"/>
    </w:rPr>
  </w:style>
  <w:style w:type="character" w:customStyle="1" w:styleId="h1Zchn">
    <w:name w:val="h1 Zchn"/>
    <w:basedOn w:val="Absatz-Standardschriftart"/>
    <w:link w:val="h1"/>
    <w:rsid w:val="00B1193F"/>
    <w:rPr>
      <w:rFonts w:ascii="Dunant" w:hAnsi="Dunant"/>
      <w:b/>
      <w:color w:val="B70E0C"/>
      <w:sz w:val="56"/>
      <w:szCs w:val="56"/>
      <w:lang w:val="de-DE" w:eastAsia="de-DE"/>
    </w:rPr>
  </w:style>
  <w:style w:type="character" w:customStyle="1" w:styleId="h1lightZchn">
    <w:name w:val="h1_light Zchn"/>
    <w:basedOn w:val="Absatz-Standardschriftart"/>
    <w:link w:val="h1light"/>
    <w:rsid w:val="00B1193F"/>
    <w:rPr>
      <w:rFonts w:ascii="Dunant Light" w:hAnsi="Dunant Light"/>
      <w:color w:val="B70E0C"/>
      <w:sz w:val="56"/>
      <w:szCs w:val="56"/>
      <w:lang w:val="de-DE" w:eastAsia="de-DE"/>
    </w:rPr>
  </w:style>
  <w:style w:type="paragraph" w:customStyle="1" w:styleId="Aufzaehlung2">
    <w:name w:val="Aufzaehlung 2"/>
    <w:basedOn w:val="Standard"/>
    <w:qFormat/>
    <w:rsid w:val="008A4252"/>
    <w:pPr>
      <w:tabs>
        <w:tab w:val="num" w:pos="720"/>
      </w:tabs>
      <w:ind w:left="720" w:hanging="720"/>
    </w:pPr>
    <w:rPr>
      <w:rFonts w:eastAsia="Verdana" w:cs="Verdana"/>
      <w:sz w:val="22"/>
      <w:szCs w:val="22"/>
      <w:lang w:eastAsia="en-US"/>
    </w:rPr>
  </w:style>
  <w:style w:type="paragraph" w:customStyle="1" w:styleId="Aufzaehlung1">
    <w:name w:val="Aufzaehlung 1"/>
    <w:basedOn w:val="Standard"/>
    <w:qFormat/>
    <w:rsid w:val="001A0A34"/>
    <w:pPr>
      <w:numPr>
        <w:numId w:val="33"/>
      </w:numPr>
    </w:pPr>
    <w:rPr>
      <w:rFonts w:eastAsia="Verdana" w:cs="Verdana"/>
      <w:sz w:val="22"/>
      <w:szCs w:val="22"/>
      <w:lang w:eastAsia="en-US"/>
    </w:rPr>
  </w:style>
  <w:style w:type="character" w:styleId="Hyperlink">
    <w:name w:val="Hyperlink"/>
    <w:uiPriority w:val="99"/>
    <w:unhideWhenUsed/>
    <w:rsid w:val="0032384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1431"/>
    <w:rPr>
      <w:rFonts w:ascii="Times New Roman" w:eastAsiaTheme="minorHAnsi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rid.Soelkner@o.roteskreuz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oteskreuz.at/oo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lgemein\Vorlagen-Office\Landessekretariat\Presseaussendung_Vorlag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4046C9B35284B88F3809110EED088" ma:contentTypeVersion="0" ma:contentTypeDescription="Ein neues Dokument erstellen." ma:contentTypeScope="" ma:versionID="97d4f6ecc9e16d72717febf8e88289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B4EFF-02CC-4ED2-BE99-E132B4959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11801-1654-4CA8-A79A-19D8AA6B9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2CD39-5256-4E45-A316-EDBD0C790A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Presseaussendung_Vorlage</Template>
  <TotalTime>0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Rotes Kreuz, Landesverband OÖ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 Christian</dc:creator>
  <cp:lastModifiedBy>Wöhrer Bettina</cp:lastModifiedBy>
  <cp:revision>4</cp:revision>
  <dcterms:created xsi:type="dcterms:W3CDTF">2024-06-26T08:08:00Z</dcterms:created>
  <dcterms:modified xsi:type="dcterms:W3CDTF">2024-06-26T08:23:00Z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0x01010077A4046C9B35284B88F3809110EED088</vt:lpwstr>
  </property>
</Properties>
</file>